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БЛАНКЕ ОРГАНИЗАЦИИ</w:t>
      </w:r>
    </w:p>
    <w:p w:rsidR="00000000" w:rsidDel="00000000" w:rsidP="00000000" w:rsidRDefault="00000000" w:rsidRPr="00000000" w14:paraId="00000002">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УВЕДОМЛЕНИЕ </w:t>
      </w:r>
    </w:p>
    <w:p w:rsidR="00000000" w:rsidDel="00000000" w:rsidP="00000000" w:rsidRDefault="00000000" w:rsidRPr="00000000" w14:paraId="00000004">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highlight w:val="white"/>
          <w:rtl w:val="0"/>
        </w:rPr>
        <w:t xml:space="preserve">о заключенных договорах строительного подряда</w:t>
      </w:r>
      <w:r w:rsidDel="00000000" w:rsidR="00000000" w:rsidRPr="00000000">
        <w:rPr>
          <w:rFonts w:ascii="Times New Roman" w:cs="Times New Roman" w:eastAsia="Times New Roman" w:hAnsi="Times New Roman"/>
          <w:b w:val="1"/>
          <w:bCs w:val="1"/>
          <w:sz w:val="24"/>
          <w:szCs w:val="24"/>
          <w:rtl w:val="0"/>
        </w:rPr>
        <w:t xml:space="preserve">, договорах подряда на осуществление сноса, а также фактическом совокупном размере обязательств по договорам, заключенным с использованием конкурентных способов заключения договоров, по состоянию на «____» ___________ 2026 года </w:t>
      </w:r>
    </w:p>
    <w:p w:rsidR="00000000" w:rsidDel="00000000" w:rsidP="00000000" w:rsidRDefault="00000000" w:rsidRPr="00000000" w14:paraId="00000005">
      <w:pPr>
        <w:jc w:val="center"/>
        <w:rPr>
          <w:rFonts w:ascii="Times New Roman" w:cs="Times New Roman" w:eastAsia="Times New Roman" w:hAnsi="Times New Roman"/>
          <w:b w:val="1"/>
          <w:bCs w:val="1"/>
          <w:sz w:val="24"/>
          <w:szCs w:val="24"/>
        </w:rPr>
      </w:pPr>
      <w:r w:rsidDel="00000000" w:rsidR="00000000" w:rsidRPr="00000000">
        <w:rPr>
          <w:rtl w:val="0"/>
        </w:rPr>
      </w:r>
    </w:p>
    <w:tbl>
      <w:tblPr>
        <w:tblStyle w:val="Table1"/>
        <w:tblW w:w="16018.0" w:type="dxa"/>
        <w:jc w:val="left"/>
        <w:tblInd w:w="-5.0" w:type="dxa"/>
        <w:tblLayout w:type="fixed"/>
        <w:tblLook w:val="0400"/>
      </w:tblPr>
      <w:tblGrid>
        <w:gridCol w:w="7655"/>
        <w:gridCol w:w="8363"/>
        <w:tblGridChange w:id="0">
          <w:tblGrid>
            <w:gridCol w:w="7655"/>
            <w:gridCol w:w="8363"/>
          </w:tblGrid>
        </w:tblGridChange>
      </w:tblGrid>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Наименование (полное и (или) сокращенное) / ФИО ИП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spacing w:line="259" w:lineRule="auto"/>
              <w:jc w:val="right"/>
              <w:rPr>
                <w:rFonts w:ascii="Times New Roman" w:cs="Times New Roman" w:eastAsia="Times New Roman" w:hAnsi="Times New Roman"/>
                <w:sz w:val="24"/>
                <w:szCs w:val="24"/>
              </w:rPr>
            </w:pPr>
            <w:bookmarkStart w:colFirst="0" w:colLast="0" w:name="_heading=h.7fxfurku03ul" w:id="0"/>
            <w:bookmarkEnd w:id="0"/>
            <w:r w:rsidDel="00000000" w:rsidR="00000000" w:rsidRPr="00000000">
              <w:rPr>
                <w:rFonts w:ascii="Times New Roman" w:cs="Times New Roman" w:eastAsia="Times New Roman" w:hAnsi="Times New Roman"/>
                <w:sz w:val="24"/>
                <w:szCs w:val="24"/>
                <w:rtl w:val="0"/>
              </w:rPr>
              <w:t xml:space="preserve">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в пределах места нахождения/ место жительства в РФ для ИП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spacing w:line="259"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28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Основной государственный регистрационный номер (ОГРН / ОГРНИП)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spacing w:line="259"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Идентификационный номер налогоплательщика (ИНН)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spacing w:line="259"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28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приема в члены Ассоциации СРО ОПО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10">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Сведения о заключенных договорах строительного подряда, договорах подряда на осуществление сноса, а также фактическом совокупном размере обязательств по договорам, заключенным с использованием конкурентных способов </w:t>
      </w:r>
      <w:r w:rsidDel="00000000" w:rsidR="00000000" w:rsidRPr="00000000">
        <w:rPr>
          <w:rFonts w:ascii="Times New Roman" w:cs="Times New Roman" w:eastAsia="Times New Roman" w:hAnsi="Times New Roman"/>
          <w:b w:val="1"/>
          <w:bCs w:val="1"/>
          <w:sz w:val="24"/>
          <w:szCs w:val="24"/>
          <w:rtl w:val="0"/>
        </w:rPr>
        <w:t xml:space="preserve">заключения договоров</w:t>
      </w:r>
      <w:r w:rsidDel="00000000" w:rsidR="00000000" w:rsidRPr="00000000">
        <w:rPr>
          <w:rFonts w:ascii="Times New Roman" w:cs="Times New Roman" w:eastAsia="Times New Roman" w:hAnsi="Times New Roman"/>
          <w:b w:val="1"/>
          <w:bCs w:val="1"/>
          <w:color w:val="000000"/>
          <w:sz w:val="24"/>
          <w:szCs w:val="24"/>
          <w:rtl w:val="0"/>
        </w:rPr>
        <w:t xml:space="preserve">:</w:t>
      </w:r>
      <w:r w:rsidDel="00000000" w:rsidR="00000000" w:rsidRPr="00000000">
        <w:rPr>
          <w:rtl w:val="0"/>
        </w:rPr>
      </w:r>
    </w:p>
    <w:tbl>
      <w:tblPr>
        <w:tblStyle w:val="Table2"/>
        <w:tblpPr w:leftFromText="180" w:rightFromText="180" w:topFromText="0" w:bottomFromText="0" w:vertAnchor="text" w:horzAnchor="text" w:tblpX="3" w:tblpY="204"/>
        <w:tblW w:w="16007.000000000004"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539"/>
        <w:gridCol w:w="1589"/>
        <w:gridCol w:w="1978"/>
        <w:gridCol w:w="1410"/>
        <w:gridCol w:w="1978"/>
        <w:gridCol w:w="1843"/>
        <w:gridCol w:w="1679"/>
        <w:gridCol w:w="1843"/>
        <w:gridCol w:w="1424"/>
        <w:gridCol w:w="1724"/>
        <w:tblGridChange w:id="0">
          <w:tblGrid>
            <w:gridCol w:w="539"/>
            <w:gridCol w:w="1589"/>
            <w:gridCol w:w="1978"/>
            <w:gridCol w:w="1410"/>
            <w:gridCol w:w="1978"/>
            <w:gridCol w:w="1843"/>
            <w:gridCol w:w="1679"/>
            <w:gridCol w:w="1843"/>
            <w:gridCol w:w="1424"/>
            <w:gridCol w:w="1724"/>
          </w:tblGrid>
        </w:tblGridChange>
      </w:tblGrid>
      <w:tr>
        <w:trPr>
          <w:cantSplit w:val="0"/>
          <w:trHeight w:val="1790" w:hRule="atLeast"/>
          <w:tblHeader w:val="0"/>
        </w:trPr>
        <w:tc>
          <w:tcPr>
            <w:vMerge w:val="restart"/>
          </w:tcPr>
          <w:p w:rsidR="00000000" w:rsidDel="00000000" w:rsidP="00000000" w:rsidRDefault="00000000" w:rsidRPr="00000000" w14:paraId="0000001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w:t>
            </w: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п/п</w:t>
            </w: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 </w:t>
            </w:r>
            <w:r w:rsidDel="00000000" w:rsidR="00000000" w:rsidRPr="00000000">
              <w:rPr>
                <w:rtl w:val="0"/>
              </w:rPr>
            </w:r>
          </w:p>
        </w:tc>
        <w:tc>
          <w:tcPr>
            <w:vMerge w:val="restart"/>
          </w:tcPr>
          <w:p w:rsidR="00000000" w:rsidDel="00000000" w:rsidP="00000000" w:rsidRDefault="00000000" w:rsidRPr="00000000" w14:paraId="0000001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Сведения о заключенном договоре </w:t>
            </w:r>
            <w:r w:rsidDel="00000000" w:rsidR="00000000" w:rsidRPr="00000000">
              <w:rPr>
                <w:rFonts w:ascii="Times New Roman" w:cs="Times New Roman" w:eastAsia="Times New Roman" w:hAnsi="Times New Roman"/>
                <w:b w:val="0"/>
                <w:bCs w:val="0"/>
                <w:color w:val="0000ff"/>
                <w:rtl w:val="0"/>
              </w:rPr>
              <w:t xml:space="preserve">&lt;1&gt;</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0"/>
                <w:bCs w:val="0"/>
                <w:rtl w:val="0"/>
              </w:rPr>
              <w:t xml:space="preserve">(дата, номер, срок действия)</w:t>
            </w: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ind w:right="14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 </w:t>
            </w:r>
            <w:r w:rsidDel="00000000" w:rsidR="00000000" w:rsidRPr="00000000">
              <w:rPr>
                <w:rtl w:val="0"/>
              </w:rPr>
            </w:r>
          </w:p>
        </w:tc>
        <w:tc>
          <w:tcPr>
            <w:vMerge w:val="restart"/>
          </w:tcPr>
          <w:p w:rsidR="00000000" w:rsidDel="00000000" w:rsidP="00000000" w:rsidRDefault="00000000" w:rsidRPr="00000000" w14:paraId="00000018">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НПА: 44-ФЗ/223-ФЗ/ 615-ПП и  </w:t>
            </w: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b w:val="0"/>
                <w:bCs w:val="0"/>
                <w:rtl w:val="0"/>
              </w:rPr>
              <w:t xml:space="preserve">ссылка на контракт в ЕИС (при наличии)</w:t>
            </w:r>
          </w:p>
          <w:p w:rsidR="00000000" w:rsidDel="00000000" w:rsidP="00000000" w:rsidRDefault="00000000" w:rsidRPr="00000000" w14:paraId="0000001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по договорам, заключенным с использованием конкурентных способов заключения договоров  </w:t>
            </w:r>
            <w:r w:rsidDel="00000000" w:rsidR="00000000" w:rsidRPr="00000000">
              <w:rPr>
                <w:rtl w:val="0"/>
              </w:rPr>
            </w:r>
          </w:p>
        </w:tc>
        <w:tc>
          <w:tcPr>
            <w:vMerge w:val="restart"/>
          </w:tcPr>
          <w:p w:rsidR="00000000" w:rsidDel="00000000" w:rsidP="00000000" w:rsidRDefault="00000000" w:rsidRPr="00000000" w14:paraId="0000001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Наименование Заказчика ИНН, адрес, контактные телефоны</w:t>
            </w: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 </w:t>
            </w:r>
            <w:r w:rsidDel="00000000" w:rsidR="00000000" w:rsidRPr="00000000">
              <w:rPr>
                <w:rtl w:val="0"/>
              </w:rPr>
            </w:r>
          </w:p>
        </w:tc>
        <w:tc>
          <w:tcPr>
            <w:vMerge w:val="restart"/>
          </w:tcPr>
          <w:p w:rsidR="00000000" w:rsidDel="00000000" w:rsidP="00000000" w:rsidRDefault="00000000" w:rsidRPr="00000000" w14:paraId="0000001D">
            <w:pPr>
              <w:ind w:right="140"/>
              <w:jc w:val="center"/>
              <w:rPr>
                <w:rFonts w:ascii="Times New Roman" w:cs="Times New Roman" w:eastAsia="Times New Roman" w:hAnsi="Times New Roman"/>
                <w:color w:val="0000ff"/>
              </w:rPr>
            </w:pPr>
            <w:r w:rsidDel="00000000" w:rsidR="00000000" w:rsidRPr="00000000">
              <w:rPr>
                <w:rFonts w:ascii="Times New Roman" w:cs="Times New Roman" w:eastAsia="Times New Roman" w:hAnsi="Times New Roman"/>
                <w:b w:val="0"/>
                <w:bCs w:val="0"/>
                <w:rtl w:val="0"/>
              </w:rPr>
              <w:t xml:space="preserve">Предмет договора, наименование объекта капитального строительства, местоположения, категория объекта</w:t>
            </w:r>
            <w:r w:rsidDel="00000000" w:rsidR="00000000" w:rsidRPr="00000000">
              <w:rPr>
                <w:rFonts w:ascii="Times New Roman" w:cs="Times New Roman" w:eastAsia="Times New Roman" w:hAnsi="Times New Roman"/>
                <w:b w:val="0"/>
                <w:bCs w:val="0"/>
                <w:color w:val="0000ff"/>
                <w:rtl w:val="0"/>
              </w:rPr>
              <w:t xml:space="preserve">&lt;2&gt;</w:t>
            </w:r>
            <w:r w:rsidDel="00000000" w:rsidR="00000000" w:rsidRPr="00000000">
              <w:rPr>
                <w:rtl w:val="0"/>
              </w:rPr>
            </w:r>
          </w:p>
          <w:p w:rsidR="00000000" w:rsidDel="00000000" w:rsidP="00000000" w:rsidRDefault="00000000" w:rsidRPr="00000000" w14:paraId="0000001E">
            <w:pPr>
              <w:ind w:right="14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 </w:t>
            </w:r>
            <w:r w:rsidDel="00000000" w:rsidR="00000000" w:rsidRPr="00000000">
              <w:rPr>
                <w:rtl w:val="0"/>
              </w:rPr>
            </w:r>
          </w:p>
        </w:tc>
        <w:tc>
          <w:tcPr>
            <w:vMerge w:val="restart"/>
          </w:tcPr>
          <w:p w:rsidR="00000000" w:rsidDel="00000000" w:rsidP="00000000" w:rsidRDefault="00000000" w:rsidRPr="00000000" w14:paraId="0000001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Стоимость</w:t>
            </w:r>
            <w:r w:rsidDel="00000000" w:rsidR="00000000" w:rsidRPr="00000000">
              <w:rPr>
                <w:rtl w:val="0"/>
              </w:rPr>
            </w:r>
          </w:p>
          <w:p w:rsidR="00000000" w:rsidDel="00000000" w:rsidP="00000000" w:rsidRDefault="00000000" w:rsidRPr="00000000" w14:paraId="00000020">
            <w:pPr>
              <w:ind w:right="23"/>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работ по</w:t>
            </w:r>
            <w:r w:rsidDel="00000000" w:rsidR="00000000" w:rsidRPr="00000000">
              <w:rPr>
                <w:rtl w:val="0"/>
              </w:rPr>
            </w:r>
          </w:p>
          <w:p w:rsidR="00000000" w:rsidDel="00000000" w:rsidP="00000000" w:rsidRDefault="00000000" w:rsidRPr="00000000" w14:paraId="00000021">
            <w:pPr>
              <w:ind w:right="31"/>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договору  </w:t>
            </w:r>
            <w:r w:rsidDel="00000000" w:rsidR="00000000" w:rsidRPr="00000000">
              <w:rPr>
                <w:rtl w:val="0"/>
              </w:rPr>
            </w:r>
          </w:p>
          <w:p w:rsidR="00000000" w:rsidDel="00000000" w:rsidP="00000000" w:rsidRDefault="00000000" w:rsidRPr="00000000" w14:paraId="00000022">
            <w:pPr>
              <w:ind w:right="31"/>
              <w:jc w:val="center"/>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b w:val="0"/>
                <w:bCs w:val="0"/>
                <w:rtl w:val="0"/>
              </w:rPr>
              <w:t xml:space="preserve">(с учетом изменений согласно дополнительным соглашениям), руб. </w:t>
            </w:r>
          </w:p>
          <w:p w:rsidR="00000000" w:rsidDel="00000000" w:rsidP="00000000" w:rsidRDefault="00000000" w:rsidRPr="00000000" w14:paraId="00000023">
            <w:pPr>
              <w:ind w:right="31"/>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b w:val="0"/>
                <w:bCs w:val="0"/>
                <w:i w:val="1"/>
                <w:iCs w:val="1"/>
                <w:sz w:val="18"/>
                <w:szCs w:val="18"/>
                <w:rtl w:val="0"/>
              </w:rPr>
              <w:t xml:space="preserve">В случае совмещенного предмета договора указать раздельно стоимость СМР, ПИР и иных обязательств  </w:t>
            </w:r>
            <w:r w:rsidDel="00000000" w:rsidR="00000000" w:rsidRPr="00000000">
              <w:rPr>
                <w:rtl w:val="0"/>
              </w:rPr>
            </w:r>
          </w:p>
        </w:tc>
        <w:tc>
          <w:tcPr>
            <w:vMerge w:val="restart"/>
          </w:tcPr>
          <w:p w:rsidR="00000000" w:rsidDel="00000000" w:rsidP="00000000" w:rsidRDefault="00000000" w:rsidRPr="00000000" w14:paraId="0000002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Стадия исполнения на дату уведомления:</w:t>
            </w: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Заключен/</w:t>
            </w: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На исполнении/</w:t>
            </w: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Расторгнут/</w:t>
            </w: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Завершен</w:t>
            </w:r>
            <w:r w:rsidDel="00000000" w:rsidR="00000000" w:rsidRPr="00000000">
              <w:rPr>
                <w:rtl w:val="0"/>
              </w:rPr>
            </w:r>
          </w:p>
        </w:tc>
        <w:tc>
          <w:tcPr>
            <w:vMerge w:val="restart"/>
          </w:tcPr>
          <w:p w:rsidR="00000000" w:rsidDel="00000000" w:rsidP="00000000" w:rsidRDefault="00000000" w:rsidRPr="00000000" w14:paraId="0000002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Дополнительные соглашения к договору </w:t>
            </w: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(в случае изменения</w:t>
            </w:r>
            <w:r w:rsidDel="00000000" w:rsidR="00000000" w:rsidRPr="00000000">
              <w:rPr>
                <w:rtl w:val="0"/>
              </w:rPr>
            </w:r>
          </w:p>
          <w:p w:rsidR="00000000" w:rsidDel="00000000" w:rsidP="00000000" w:rsidRDefault="00000000" w:rsidRPr="00000000" w14:paraId="0000002C">
            <w:pPr>
              <w:ind w:right="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предмета</w:t>
            </w:r>
            <w:r w:rsidDel="00000000" w:rsidR="00000000" w:rsidRPr="00000000">
              <w:rPr>
                <w:rtl w:val="0"/>
              </w:rPr>
            </w:r>
          </w:p>
          <w:p w:rsidR="00000000" w:rsidDel="00000000" w:rsidP="00000000" w:rsidRDefault="00000000" w:rsidRPr="00000000" w14:paraId="0000002D">
            <w:pPr>
              <w:ind w:right="59"/>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договора, цены,</w:t>
            </w:r>
            <w:r w:rsidDel="00000000" w:rsidR="00000000" w:rsidRPr="00000000">
              <w:rPr>
                <w:rtl w:val="0"/>
              </w:rPr>
            </w:r>
          </w:p>
          <w:p w:rsidR="00000000" w:rsidDel="00000000" w:rsidP="00000000" w:rsidRDefault="00000000" w:rsidRPr="00000000" w14:paraId="0000002E">
            <w:pPr>
              <w:ind w:right="5"/>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срока или прекращения обязательств по договору): дата, номер</w:t>
            </w:r>
            <w:r w:rsidDel="00000000" w:rsidR="00000000" w:rsidRPr="00000000">
              <w:rPr>
                <w:rtl w:val="0"/>
              </w:rPr>
            </w:r>
          </w:p>
        </w:tc>
        <w:tc>
          <w:tcPr>
            <w:gridSpan w:val="2"/>
          </w:tcPr>
          <w:p w:rsidR="00000000" w:rsidDel="00000000" w:rsidP="00000000" w:rsidRDefault="00000000" w:rsidRPr="00000000" w14:paraId="0000002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Информация об исполнении договора</w:t>
            </w: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(размер исполненных обязательств/фактический размер обязательств)</w:t>
            </w:r>
            <w:r w:rsidDel="00000000" w:rsidR="00000000" w:rsidRPr="00000000">
              <w:rPr>
                <w:rtl w:val="0"/>
              </w:rPr>
            </w:r>
          </w:p>
        </w:tc>
      </w:tr>
      <w:tr>
        <w:trPr>
          <w:cantSplit w:val="0"/>
          <w:trHeight w:val="461" w:hRule="atLeast"/>
          <w:tblHeader w:val="0"/>
        </w:trPr>
        <w:tc>
          <w:tcPr>
            <w:vMerge w:val="continue"/>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3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исполнено, </w:t>
            </w:r>
          </w:p>
          <w:p w:rsidR="00000000" w:rsidDel="00000000" w:rsidP="00000000" w:rsidRDefault="00000000" w:rsidRPr="00000000" w14:paraId="0000003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рублей</w:t>
            </w:r>
          </w:p>
        </w:tc>
        <w:tc>
          <w:tcPr/>
          <w:p w:rsidR="00000000" w:rsidDel="00000000" w:rsidP="00000000" w:rsidRDefault="00000000" w:rsidRPr="00000000" w14:paraId="0000003C">
            <w:pPr>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остаток (</w:t>
            </w:r>
            <w:r w:rsidDel="00000000" w:rsidR="00000000" w:rsidRPr="00000000">
              <w:rPr>
                <w:rFonts w:ascii="Times New Roman" w:cs="Times New Roman" w:eastAsia="Times New Roman" w:hAnsi="Times New Roman"/>
                <w:rtl w:val="0"/>
              </w:rPr>
              <w:t xml:space="preserve">фактический размер обязательств),</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3D">
            <w:pPr>
              <w:ind w:right="63"/>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рублей</w:t>
            </w:r>
          </w:p>
        </w:tc>
      </w:tr>
      <w:tr>
        <w:trPr>
          <w:cantSplit w:val="0"/>
          <w:trHeight w:val="281" w:hRule="atLeast"/>
          <w:tblHeader w:val="0"/>
        </w:trPr>
        <w:tc>
          <w:tcPr/>
          <w:p w:rsidR="00000000" w:rsidDel="00000000" w:rsidP="00000000" w:rsidRDefault="00000000" w:rsidRPr="00000000" w14:paraId="0000003E">
            <w:pPr>
              <w:jc w:val="center"/>
              <w:rPr>
                <w:rFonts w:ascii="Times New Roman" w:cs="Times New Roman" w:eastAsia="Times New Roman" w:hAnsi="Times New Roman"/>
                <w:b w:val="0"/>
                <w:bCs w:val="0"/>
                <w:sz w:val="18"/>
                <w:szCs w:val="18"/>
              </w:rPr>
            </w:pPr>
            <w:r w:rsidDel="00000000" w:rsidR="00000000" w:rsidRPr="00000000">
              <w:rPr>
                <w:rFonts w:ascii="Times New Roman" w:cs="Times New Roman" w:eastAsia="Times New Roman" w:hAnsi="Times New Roman"/>
                <w:b w:val="0"/>
                <w:bCs w:val="0"/>
                <w:sz w:val="18"/>
                <w:szCs w:val="18"/>
                <w:rtl w:val="0"/>
              </w:rPr>
              <w:t xml:space="preserve">1</w:t>
            </w:r>
          </w:p>
        </w:tc>
        <w:tc>
          <w:tcPr/>
          <w:p w:rsidR="00000000" w:rsidDel="00000000" w:rsidP="00000000" w:rsidRDefault="00000000" w:rsidRPr="00000000" w14:paraId="0000003F">
            <w:pPr>
              <w:ind w:right="14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w:t>
            </w:r>
          </w:p>
        </w:tc>
        <w:tc>
          <w:tcPr/>
          <w:p w:rsidR="00000000" w:rsidDel="00000000" w:rsidP="00000000" w:rsidRDefault="00000000" w:rsidRPr="00000000" w14:paraId="00000040">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w:t>
            </w:r>
          </w:p>
        </w:tc>
        <w:tc>
          <w:tcPr/>
          <w:p w:rsidR="00000000" w:rsidDel="00000000" w:rsidP="00000000" w:rsidRDefault="00000000" w:rsidRPr="00000000" w14:paraId="00000041">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w:t>
            </w:r>
          </w:p>
        </w:tc>
        <w:tc>
          <w:tcPr/>
          <w:p w:rsidR="00000000" w:rsidDel="00000000" w:rsidP="00000000" w:rsidRDefault="00000000" w:rsidRPr="00000000" w14:paraId="00000042">
            <w:pPr>
              <w:ind w:right="14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w:t>
            </w:r>
          </w:p>
        </w:tc>
        <w:tc>
          <w:tcPr/>
          <w:p w:rsidR="00000000" w:rsidDel="00000000" w:rsidP="00000000" w:rsidRDefault="00000000" w:rsidRPr="00000000" w14:paraId="00000043">
            <w:pPr>
              <w:ind w:right="2"/>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w:t>
            </w:r>
          </w:p>
        </w:tc>
        <w:tc>
          <w:tcPr/>
          <w:p w:rsidR="00000000" w:rsidDel="00000000" w:rsidP="00000000" w:rsidRDefault="00000000" w:rsidRPr="00000000" w14:paraId="00000044">
            <w:pPr>
              <w:ind w:right="2"/>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w:t>
            </w:r>
          </w:p>
        </w:tc>
        <w:tc>
          <w:tcPr/>
          <w:p w:rsidR="00000000" w:rsidDel="00000000" w:rsidP="00000000" w:rsidRDefault="00000000" w:rsidRPr="00000000" w14:paraId="00000045">
            <w:pPr>
              <w:ind w:right="1"/>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8</w:t>
            </w:r>
          </w:p>
        </w:tc>
        <w:tc>
          <w:tcPr/>
          <w:p w:rsidR="00000000" w:rsidDel="00000000" w:rsidP="00000000" w:rsidRDefault="00000000" w:rsidRPr="00000000" w14:paraId="00000046">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w:t>
            </w:r>
          </w:p>
        </w:tc>
        <w:tc>
          <w:tcPr/>
          <w:p w:rsidR="00000000" w:rsidDel="00000000" w:rsidP="00000000" w:rsidRDefault="00000000" w:rsidRPr="00000000" w14:paraId="00000047">
            <w:pPr>
              <w:ind w:right="62"/>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10</w:t>
            </w:r>
          </w:p>
        </w:tc>
      </w:tr>
      <w:tr>
        <w:trPr>
          <w:cantSplit w:val="0"/>
          <w:trHeight w:val="116" w:hRule="atLeast"/>
          <w:tblHeader w:val="0"/>
        </w:trPr>
        <w:tc>
          <w:tcPr/>
          <w:p w:rsidR="00000000" w:rsidDel="00000000" w:rsidP="00000000" w:rsidRDefault="00000000" w:rsidRPr="00000000" w14:paraId="00000048">
            <w:pPr>
              <w:ind w:right="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1. </w:t>
            </w:r>
            <w:r w:rsidDel="00000000" w:rsidR="00000000" w:rsidRPr="00000000">
              <w:rPr>
                <w:rtl w:val="0"/>
              </w:rPr>
            </w:r>
          </w:p>
        </w:tc>
        <w:tc>
          <w:tcPr/>
          <w:p w:rsidR="00000000" w:rsidDel="00000000" w:rsidP="00000000" w:rsidRDefault="00000000" w:rsidRPr="00000000" w14:paraId="00000049">
            <w:pPr>
              <w:ind w:right="1"/>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p w:rsidR="00000000" w:rsidDel="00000000" w:rsidP="00000000" w:rsidRDefault="00000000" w:rsidRPr="00000000" w14:paraId="0000004A">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4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p w:rsidR="00000000" w:rsidDel="00000000" w:rsidP="00000000" w:rsidRDefault="00000000" w:rsidRPr="00000000" w14:paraId="0000004C">
            <w:pPr>
              <w:ind w:right="1"/>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p w:rsidR="00000000" w:rsidDel="00000000" w:rsidP="00000000" w:rsidRDefault="00000000" w:rsidRPr="00000000" w14:paraId="0000004D">
            <w:pPr>
              <w:ind w:right="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p w:rsidR="00000000" w:rsidDel="00000000" w:rsidP="00000000" w:rsidRDefault="00000000" w:rsidRPr="00000000" w14:paraId="0000004E">
            <w:pPr>
              <w:ind w:right="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p w:rsidR="00000000" w:rsidDel="00000000" w:rsidP="00000000" w:rsidRDefault="00000000" w:rsidRPr="00000000" w14:paraId="0000004F">
            <w:pPr>
              <w:ind w:right="1"/>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p w:rsidR="00000000" w:rsidDel="00000000" w:rsidP="00000000" w:rsidRDefault="00000000" w:rsidRPr="00000000" w14:paraId="0000005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p w:rsidR="00000000" w:rsidDel="00000000" w:rsidP="00000000" w:rsidRDefault="00000000" w:rsidRPr="00000000" w14:paraId="00000051">
            <w:pPr>
              <w:ind w:right="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3" w:hRule="atLeast"/>
          <w:tblHeader w:val="0"/>
        </w:trPr>
        <w:tc>
          <w:tcPr/>
          <w:p w:rsidR="00000000" w:rsidDel="00000000" w:rsidP="00000000" w:rsidRDefault="00000000" w:rsidRPr="00000000" w14:paraId="00000052">
            <w:pPr>
              <w:ind w:right="6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rtl w:val="0"/>
              </w:rPr>
              <w:t xml:space="preserve">…</w:t>
            </w:r>
            <w:r w:rsidDel="00000000" w:rsidR="00000000" w:rsidRPr="00000000">
              <w:rPr>
                <w:rtl w:val="0"/>
              </w:rPr>
            </w:r>
          </w:p>
        </w:tc>
        <w:tc>
          <w:tcPr/>
          <w:p w:rsidR="00000000" w:rsidDel="00000000" w:rsidP="00000000" w:rsidRDefault="00000000" w:rsidRPr="00000000" w14:paraId="00000053">
            <w:pPr>
              <w:ind w:right="4"/>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4">
            <w:pPr>
              <w:ind w:right="1"/>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5">
            <w:pPr>
              <w:ind w:right="1"/>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6">
            <w:pPr>
              <w:ind w:right="4"/>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7">
            <w:pPr>
              <w:ind w:right="5"/>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8">
            <w:pPr>
              <w:ind w:right="5"/>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9">
            <w:pPr>
              <w:ind w:right="4"/>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A">
            <w:pPr>
              <w:ind w:right="1"/>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B">
            <w:pPr>
              <w:ind w:right="5"/>
              <w:jc w:val="center"/>
              <w:rPr>
                <w:rFonts w:ascii="Times New Roman" w:cs="Times New Roman" w:eastAsia="Times New Roman" w:hAnsi="Times New Roman"/>
              </w:rPr>
            </w:pPr>
            <w:r w:rsidDel="00000000" w:rsidR="00000000" w:rsidRPr="00000000">
              <w:rPr>
                <w:rtl w:val="0"/>
              </w:rPr>
            </w:r>
          </w:p>
        </w:tc>
      </w:tr>
      <w:tr>
        <w:trPr>
          <w:cantSplit w:val="0"/>
          <w:trHeight w:val="274" w:hRule="atLeast"/>
          <w:tblHeader w:val="0"/>
        </w:trPr>
        <w:tc>
          <w:tcPr>
            <w:gridSpan w:val="5"/>
          </w:tcPr>
          <w:p w:rsidR="00000000" w:rsidDel="00000000" w:rsidP="00000000" w:rsidRDefault="00000000" w:rsidRPr="00000000" w14:paraId="0000005C">
            <w:pPr>
              <w:ind w:right="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ИТОГО: </w:t>
            </w:r>
          </w:p>
        </w:tc>
        <w:tc>
          <w:tcPr/>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ХХХХХ </w:t>
            </w:r>
          </w:p>
        </w:tc>
        <w:tc>
          <w:tcPr/>
          <w:p w:rsidR="00000000" w:rsidDel="00000000" w:rsidP="00000000" w:rsidRDefault="00000000" w:rsidRPr="00000000" w14:paraId="00000062">
            <w:pPr>
              <w:ind w:right="5"/>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p w:rsidR="00000000" w:rsidDel="00000000" w:rsidP="00000000" w:rsidRDefault="00000000" w:rsidRPr="00000000" w14:paraId="00000063">
            <w:pPr>
              <w:ind w:right="4"/>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ХХХХХ </w:t>
            </w:r>
          </w:p>
        </w:tc>
        <w:tc>
          <w:tcPr/>
          <w:p w:rsidR="00000000" w:rsidDel="00000000" w:rsidP="00000000" w:rsidRDefault="00000000" w:rsidRPr="00000000" w14:paraId="00000065">
            <w:pPr>
              <w:ind w:right="66"/>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ХХХХХ </w:t>
            </w:r>
          </w:p>
        </w:tc>
      </w:tr>
      <w:tr>
        <w:trPr>
          <w:cantSplit w:val="0"/>
          <w:trHeight w:val="287" w:hRule="atLeast"/>
          <w:tblHeader w:val="0"/>
        </w:trPr>
        <w:tc>
          <w:tcPr>
            <w:gridSpan w:val="5"/>
          </w:tcPr>
          <w:p w:rsidR="00000000" w:rsidDel="00000000" w:rsidP="00000000" w:rsidRDefault="00000000" w:rsidRPr="00000000" w14:paraId="00000066">
            <w:pPr>
              <w:ind w:right="63"/>
              <w:rPr>
                <w:rFonts w:ascii="Times New Roman" w:cs="Times New Roman" w:eastAsia="Times New Roman" w:hAnsi="Times New Roman"/>
                <w:color w:val="0000ff"/>
              </w:rPr>
            </w:pPr>
            <w:r w:rsidDel="00000000" w:rsidR="00000000" w:rsidRPr="00000000">
              <w:rPr>
                <w:rFonts w:ascii="Times New Roman" w:cs="Times New Roman" w:eastAsia="Times New Roman" w:hAnsi="Times New Roman"/>
                <w:rtl w:val="0"/>
              </w:rPr>
              <w:t xml:space="preserve">Итого совокупный размер обязательств по договорам, заключенным с использованием конкурентных способов заключения договоров:</w:t>
            </w:r>
            <w:r w:rsidDel="00000000" w:rsidR="00000000" w:rsidRPr="00000000">
              <w:rPr>
                <w:rFonts w:ascii="Times New Roman" w:cs="Times New Roman" w:eastAsia="Times New Roman" w:hAnsi="Times New Roman"/>
                <w:b w:val="0"/>
                <w:bCs w:val="0"/>
                <w:color w:val="0000ff"/>
                <w:rtl w:val="0"/>
              </w:rPr>
              <w:t xml:space="preserve">&lt;3&gt;</w:t>
            </w:r>
            <w:r w:rsidDel="00000000" w:rsidR="00000000" w:rsidRPr="00000000">
              <w:rPr>
                <w:rtl w:val="0"/>
              </w:rPr>
            </w:r>
          </w:p>
        </w:tc>
        <w:tc>
          <w:tcPr/>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6C">
            <w:pPr>
              <w:ind w:right="5"/>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6D">
            <w:pPr>
              <w:ind w:right="4"/>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6F">
            <w:pPr>
              <w:ind w:right="66"/>
              <w:jc w:val="center"/>
              <w:rPr>
                <w:rFonts w:ascii="Times New Roman" w:cs="Times New Roman" w:eastAsia="Times New Roman" w:hAnsi="Times New Roman"/>
                <w:color w:val="0000ff"/>
              </w:rPr>
            </w:pPr>
            <w:r w:rsidDel="00000000" w:rsidR="00000000" w:rsidRPr="00000000">
              <w:rPr>
                <w:rFonts w:ascii="Times New Roman" w:cs="Times New Roman" w:eastAsia="Times New Roman" w:hAnsi="Times New Roman"/>
                <w:rtl w:val="0"/>
              </w:rPr>
              <w:t xml:space="preserve">ХХХХХ</w:t>
            </w:r>
            <w:r w:rsidDel="00000000" w:rsidR="00000000" w:rsidRPr="00000000">
              <w:rPr>
                <w:rFonts w:ascii="Times New Roman" w:cs="Times New Roman" w:eastAsia="Times New Roman" w:hAnsi="Times New Roman"/>
                <w:color w:val="0000ff"/>
                <w:rtl w:val="0"/>
              </w:rPr>
              <w:t xml:space="preserve">&lt;3&gt;</w:t>
            </w:r>
          </w:p>
        </w:tc>
      </w:tr>
    </w:tbl>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5" w:line="249"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71">
      <w:pPr>
        <w:spacing w:after="5" w:lineRule="auto"/>
        <w:ind w:left="-2" w:hanging="1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tl w:val="0"/>
        </w:rPr>
        <w:t xml:space="preserve">Приложения: </w:t>
      </w:r>
      <w:r w:rsidDel="00000000" w:rsidR="00000000" w:rsidRPr="00000000">
        <w:rPr>
          <w:rFonts w:ascii="Times New Roman" w:cs="Times New Roman" w:eastAsia="Times New Roman" w:hAnsi="Times New Roman"/>
          <w:sz w:val="24"/>
          <w:szCs w:val="24"/>
          <w:rtl w:val="0"/>
        </w:rPr>
        <w:t xml:space="preserve">копии документов (договоров, дополнительных соглашений к ним, актов приемки результатов работ), подтверждающие вышеуказанные сведения </w:t>
      </w:r>
      <w:r w:rsidDel="00000000" w:rsidR="00000000" w:rsidRPr="00000000">
        <w:rPr>
          <w:rFonts w:ascii="Times New Roman" w:cs="Times New Roman" w:eastAsia="Times New Roman" w:hAnsi="Times New Roman"/>
          <w:color w:val="0000ff"/>
          <w:rtl w:val="0"/>
        </w:rPr>
        <w:t xml:space="preserve">&lt;4&gt;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__________________________                           _____________________   </w:t>
        <w:tab/>
        <w:t xml:space="preserve">                    __________________</w:t>
      </w:r>
    </w:p>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                   (Должность)                </w:t>
        <w:tab/>
        <w:tab/>
        <w:tab/>
        <w:tab/>
        <w:tab/>
        <w:t xml:space="preserve">  (Подпись)                             </w:t>
        <w:tab/>
        <w:tab/>
        <w:tab/>
        <w:t xml:space="preserve">     </w:t>
        <w:tab/>
        <w:t xml:space="preserve">  (Фамилия И.О.)</w:t>
      </w: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М.П.</w:t>
      </w:r>
    </w:p>
    <w:p w:rsidR="00000000" w:rsidDel="00000000" w:rsidP="00000000" w:rsidRDefault="00000000" w:rsidRPr="00000000" w14:paraId="00000075">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6">
      <w:pPr>
        <w:jc w:val="both"/>
        <w:rPr>
          <w:rFonts w:ascii="Times New Roman" w:cs="Times New Roman" w:eastAsia="Times New Roman" w:hAnsi="Times New Roman"/>
          <w:sz w:val="28"/>
          <w:szCs w:val="28"/>
          <w:vertAlign w:val="superscript"/>
        </w:rPr>
      </w:pPr>
      <w:r w:rsidDel="00000000" w:rsidR="00000000" w:rsidRPr="00000000">
        <w:rPr>
          <w:rFonts w:ascii="Times New Roman" w:cs="Times New Roman" w:eastAsia="Times New Roman" w:hAnsi="Times New Roman"/>
          <w:sz w:val="24"/>
          <w:szCs w:val="24"/>
          <w:rtl w:val="0"/>
        </w:rPr>
        <w:t xml:space="preserve">Исполнитель: __________________________    Телефон: </w:t>
      </w:r>
      <w:r w:rsidDel="00000000" w:rsidR="00000000" w:rsidRPr="00000000">
        <w:rPr>
          <w:rFonts w:ascii="Times New Roman" w:cs="Times New Roman" w:eastAsia="Times New Roman" w:hAnsi="Times New Roman"/>
          <w:sz w:val="28"/>
          <w:szCs w:val="28"/>
          <w:rtl w:val="0"/>
        </w:rPr>
        <w:t xml:space="preserve">______________________</w:t>
      </w:r>
      <w:r w:rsidDel="00000000" w:rsidR="00000000" w:rsidRPr="00000000">
        <w:rPr>
          <w:rFonts w:ascii="Times New Roman" w:cs="Times New Roman" w:eastAsia="Times New Roman" w:hAnsi="Times New Roman"/>
          <w:sz w:val="28"/>
          <w:szCs w:val="28"/>
          <w:vertAlign w:val="superscript"/>
          <w:rtl w:val="0"/>
        </w:rPr>
        <w:t xml:space="preserve">   </w:t>
      </w:r>
    </w:p>
    <w:p w:rsidR="00000000" w:rsidDel="00000000" w:rsidP="00000000" w:rsidRDefault="00000000" w:rsidRPr="00000000" w14:paraId="00000077">
      <w:pPr>
        <w:rPr>
          <w:rFonts w:ascii="Times New Roman" w:cs="Times New Roman" w:eastAsia="Times New Roman" w:hAnsi="Times New Roman"/>
          <w:sz w:val="28"/>
          <w:szCs w:val="28"/>
          <w:vertAlign w:val="superscript"/>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vertAlign w:val="superscript"/>
          <w:rtl w:val="0"/>
        </w:rPr>
        <w:t xml:space="preserve">(Фамилия Имя Отчество)</w:t>
      </w:r>
    </w:p>
    <w:p w:rsidR="00000000" w:rsidDel="00000000" w:rsidP="00000000" w:rsidRDefault="00000000" w:rsidRPr="00000000" w14:paraId="0000007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______________________________________________________</w:t>
      </w:r>
    </w:p>
    <w:p w:rsidR="00000000" w:rsidDel="00000000" w:rsidP="00000000" w:rsidRDefault="00000000" w:rsidRPr="00000000" w14:paraId="00000079">
      <w:pPr>
        <w:spacing w:line="24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&lt;1&gt; </w:t>
      </w:r>
      <w:r w:rsidDel="00000000" w:rsidR="00000000" w:rsidRPr="00000000">
        <w:rPr>
          <w:rFonts w:ascii="Times New Roman" w:cs="Times New Roman" w:eastAsia="Times New Roman" w:hAnsi="Times New Roman"/>
          <w:color w:val="000000"/>
          <w:sz w:val="20"/>
          <w:szCs w:val="20"/>
          <w:rtl w:val="0"/>
        </w:rPr>
        <w:t xml:space="preserve">В таблицу вносятся сведения о всех договорах, заключенных с 01.03.2026г.: </w:t>
      </w:r>
    </w:p>
    <w:p w:rsidR="00000000" w:rsidDel="00000000" w:rsidP="00000000" w:rsidRDefault="00000000" w:rsidRPr="00000000" w14:paraId="0000007A">
      <w:pPr>
        <w:spacing w:line="24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  строительного подряда (работы по договорам о строительстве, реконструкции, капитальном ремонте объектов капитального строительства, заключенным с застройщиком, техническим заказчиком, лицом, ответственным за эксплуатацию здания, сооружения, региональным оператором); </w:t>
      </w:r>
    </w:p>
    <w:p w:rsidR="00000000" w:rsidDel="00000000" w:rsidP="00000000" w:rsidRDefault="00000000" w:rsidRPr="00000000" w14:paraId="0000007B">
      <w:pPr>
        <w:spacing w:line="24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2)  подряда на осуществление сноса; </w:t>
      </w:r>
    </w:p>
    <w:p w:rsidR="00000000" w:rsidDel="00000000" w:rsidP="00000000" w:rsidRDefault="00000000" w:rsidRPr="00000000" w14:paraId="0000007C">
      <w:pPr>
        <w:spacing w:line="240" w:lineRule="auto"/>
        <w:jc w:val="both"/>
        <w:rPr>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3) на осуществление функций технического заказчика, в том числе на проведение строительного контроля, дополнительно в столбце 6 таблицы указывается стоимость договора строительного подряда, в рамках которого осуществляются функции технического заказчика;</w:t>
      </w:r>
      <w:r w:rsidDel="00000000" w:rsidR="00000000" w:rsidRPr="00000000">
        <w:rPr>
          <w:color w:val="000000"/>
          <w:sz w:val="20"/>
          <w:szCs w:val="20"/>
          <w:rtl w:val="0"/>
        </w:rPr>
        <w:t xml:space="preserve"> </w:t>
      </w:r>
    </w:p>
    <w:p w:rsidR="00000000" w:rsidDel="00000000" w:rsidP="00000000" w:rsidRDefault="00000000" w:rsidRPr="00000000" w14:paraId="0000007D">
      <w:pPr>
        <w:spacing w:line="24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4) если член СРО является застройщиком, самостоятельно осуществляющим строительство необходимо уведомить саморегулируемую организацию о каждом таком объекте капитального строительства (с указанием стоимости строительства, реконструкции, капитального ремонта, сноса объектов капитального строительства), который учитывается как 1 (один) договор подряда.</w:t>
      </w:r>
    </w:p>
    <w:p w:rsidR="00000000" w:rsidDel="00000000" w:rsidP="00000000" w:rsidRDefault="00000000" w:rsidRPr="00000000" w14:paraId="0000007E">
      <w:pPr>
        <w:spacing w:line="240" w:lineRule="auto"/>
        <w:ind w:firstLine="720"/>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u w:val="single"/>
          <w:rtl w:val="0"/>
        </w:rPr>
        <w:t xml:space="preserve">Договоры, заключенные с использованием конкурентных способов заключения договоров учитываются начиная с даты принятия СРО решения о предоставлении члену СРО права выполнять работы по договорам, заключенным конкурентными способами</w:t>
      </w:r>
      <w:r w:rsidDel="00000000" w:rsidR="00000000" w:rsidRPr="00000000">
        <w:rPr>
          <w:rFonts w:ascii="Times New Roman" w:cs="Times New Roman" w:eastAsia="Times New Roman" w:hAnsi="Times New Roman"/>
          <w:color w:val="000000"/>
          <w:sz w:val="20"/>
          <w:szCs w:val="20"/>
          <w:rtl w:val="0"/>
        </w:rPr>
        <w:t xml:space="preserve"> (при наличии взноса в компенсационный фонд обеспечения договорных обязательств) в соответствии с 44-ФЗ, 223-ФЗ, постановлением Правительства РФ №615, по результатам иных торгов (конкурсов, аукционов), проведение которых предусмотрено законодательством РФ.</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По договорам предметом которых является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необходимо указать в столбце 6 таблицы раздельно стоимость СМР, ПИР и иных обязательств.</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bookmarkStart w:colFirst="0" w:colLast="0" w:name="_heading=h.dcnzj38egbne" w:id="1"/>
      <w:bookmarkEnd w:id="1"/>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&lt;2&gt; В столбце 5 таблицы необходимо указать категорию объекта в случае отнесения его к особо опасным/ технически сложным/ объектам использования атомной энергии.</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&lt;3&gt; Для расчета фактического совокупного размера обязательств члена СРО по договорам, заключенным конкурентным способом, из суммы стоимости работ по всем конкурентным договорам исключаются обязательства, признанные сторонами исполненными на основании акта приемки результата работы и (или) исполнение по которым сторонами прекращено по основаниям, предусмотренным законом или договором.</w:t>
      </w:r>
    </w:p>
    <w:p w:rsidR="00000000" w:rsidDel="00000000" w:rsidP="00000000" w:rsidRDefault="00000000" w:rsidRPr="00000000" w14:paraId="0000008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5">
      <w:pPr>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&lt;4&gt; К уведомлению прилагаются документы, подтверждающие фактический размер обязательств по договорам, за исключением случая, если содержащаяся в них информация размещается в полном объеме в форме открытых данных.</w:t>
      </w:r>
    </w:p>
    <w:p w:rsidR="00000000" w:rsidDel="00000000" w:rsidP="00000000" w:rsidRDefault="00000000" w:rsidRPr="00000000" w14:paraId="00000086">
      <w:pPr>
        <w:spacing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7">
      <w:pPr>
        <w:spacing w:line="240" w:lineRule="auto"/>
        <w:jc w:val="both"/>
        <w:rPr>
          <w:rFonts w:ascii="Times New Roman" w:cs="Times New Roman" w:eastAsia="Times New Roman" w:hAnsi="Times New Roman"/>
          <w:sz w:val="20"/>
          <w:szCs w:val="20"/>
        </w:rPr>
      </w:pPr>
      <w:r w:rsidDel="00000000" w:rsidR="00000000" w:rsidRPr="00000000">
        <w:rPr>
          <w:rtl w:val="0"/>
        </w:rPr>
      </w:r>
    </w:p>
    <w:sectPr>
      <w:headerReference r:id="rId7" w:type="default"/>
      <w:pgSz w:h="11906" w:w="16838" w:orient="landscape"/>
      <w:pgMar w:bottom="851" w:top="992" w:left="567" w:right="39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line="240" w:lineRule="auto"/>
    </w:pPr>
    <w:tblPr>
      <w:tblStyleRowBandSize w:val="1"/>
      <w:tblStyleColBandSize w:val="1"/>
      <w:tblCellMar>
        <w:top w:w="63.0" w:type="dxa"/>
        <w:left w:w="106.0" w:type="dxa"/>
        <w:bottom w:w="0.0" w:type="dxa"/>
        <w:right w:w="49.0" w:type="dxa"/>
      </w:tblCellMar>
    </w:tblPr>
  </w:style>
  <w:style w:type="table" w:styleId="Table2">
    <w:basedOn w:val="TableNormal"/>
    <w:pPr>
      <w:widowControl w:val="0"/>
      <w:spacing w:line="240" w:lineRule="auto"/>
    </w:p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bCs w:val="1"/>
      </w:rPr>
    </w:tblStylePr>
    <w:tblStylePr w:type="firstRow">
      <w:rPr>
        <w:b w:val="1"/>
        <w:bCs w:val="1"/>
      </w:rPr>
      <w:tcPr>
        <w:tcBorders>
          <w:bottom w:color="7f7f7f" w:space="0" w:sz="4" w:val="single"/>
        </w:tcBorders>
      </w:tcPr>
    </w:tblStylePr>
    <w:tblStylePr w:type="lastCol">
      <w:rPr>
        <w:b w:val="1"/>
        <w:bCs w:val="1"/>
      </w:rPr>
    </w:tblStylePr>
    <w:tblStylePr w:type="lastRow">
      <w:rPr>
        <w:b w:val="1"/>
        <w:bCs w:val="1"/>
      </w:rPr>
      <w:tcPr>
        <w:tcBorders>
          <w:top w:color="7f7f7f"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IexEMh4asJ1H0pllZIq/7kFZ8Q==">CgMxLjAyDmguN2Z4ZnVya3UwM3VsMg5oLmRjbnpqMzhlZ2JuZTgAciExLXg5QU5UYkN6Q3ZiTzFXVGxNNDZkVVZhSS1fNUVlMVo=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